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AVER CAM130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AVER CAM130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/>
                    <w:r>
                      <w:t>My ảnh</w:t>
                    </w:r>
                    <w:r/>
                  </w:p>
                  <w:p>
                    <w:pPr/>
                    <w:r/>
                    <w:r/>
                    <w:r>
                      <w:t>- Ống knh quang học 4K, 120  FOV, zoom ln đến 4X qua ePTZ</w:t>
                    </w:r>
                    <w:r/>
                  </w:p>
                  <w:p>
                    <w:pPr/>
                    <w:r/>
                    <w:r/>
                    <w:r>
                      <w:t>- Cảm biến Sony 4K: hnh ảnh siu r nt trong mọi nh sng</w:t>
                    </w:r>
                    <w:r/>
                  </w:p>
                  <w:p>
                    <w:pPr/>
                    <w:r/>
                    <w:r/>
                    <w:r>
                      <w:t>- Tốc độ khung hnh: (16: 9) 4K, 1920 x 1080, 1600 x 900, 1280 x 720, 960 x 540, 848 x 480, 800 x 448, 640 x 360, ở 60, 30, 15 khung hnh / giy; (4: 3) 1280 x 960, 800 x 600, 640 x 480 ở 60, 30, 15 khung hnh / giy</w:t>
                    </w:r>
                    <w:r/>
                  </w:p>
                  <w:p>
                    <w:pPr/>
                    <w:r/>
                    <w:r/>
                    <w:r>
                      <w:t>- Đn lấp đầy thng minh: tự động điều chỉnh mức độ chiếu sng để bạn trng trn đầy năng lượng trong mi trường thiếu sng *</w:t>
                    </w:r>
                    <w:r/>
                  </w:p>
                  <w:p>
                    <w:pPr/>
                    <w:r/>
                    <w:r/>
                    <w:r>
                      <w:t>- SmartFrame: tự động điều chỉnh FOV để theo di v ph hợp với tất cả người tham gia trn mn hnh</w:t>
                    </w:r>
                    <w:r/>
                  </w:p>
                  <w:p>
                    <w:pPr/>
                    <w:r/>
                    <w:r/>
                    <w:r>
                      <w:t>- Tạo khung đặt trước sng tạo: Theo di người thuyết trnh qua cc khu vực đặt trước</w:t>
                    </w:r>
                    <w:r/>
                  </w:p>
                  <w:p>
                    <w:pPr/>
                    <w:r/>
                    <w:r/>
                    <w:r>
                      <w:t>- True WDR ln đến 120db: Giảm nhiễu 3D v b ngược sng tuyệt vời gip tối ưu ha nh sng trong cc điều kiện c độ tương phản cao</w:t>
                    </w:r>
                    <w:r/>
                  </w:p>
                  <w:p>
                    <w:pPr/>
                    <w:r/>
                    <w:r/>
                    <w:r>
                      <w:t>- Gương, lật, AE, cn bằng trắng: ghi đ tự động / thủ cng qua PTZApp2</w:t>
                    </w:r>
                    <w:r/>
                  </w:p>
                  <w:p>
                    <w:pPr/>
                    <w:r/>
                    <w:r/>
                    <w:r>
                      <w:t>- Khoảng cch lấy nt tối thiểu: 60 cm</w:t>
                    </w:r>
                    <w:r/>
                  </w:p>
                  <w:p>
                    <w:pPr/>
                    <w:r/>
                    <w:r/>
                    <w:r>
                      <w:t>- API đếm người: cc doanh nghiệp v nh cung cấp phần mềm bn thứ ba c thể lấy dữ liệu đếm người để hiểu r hơn về việc sử dụng khng gian họp</w:t>
                    </w:r>
                    <w:r/>
                  </w:p>
                  <w:p>
                    <w:pPr/>
                    <w:r/>
                    <w:r/>
                    <w:r>
                      <w:t>- 10 ci đặt trước camera (thng qua điều khiển từ xa v trang web IP)</w:t>
                    </w:r>
                    <w:r/>
                  </w:p>
                  <w:p>
                    <w:pPr/>
                    <w:r/>
                    <w:r/>
                    <w:r>
                      <w:t>- Cc lỗ bắt vt chn my tiu chuẩn</w:t>
                    </w:r>
                    <w:r/>
                  </w:p>
                  <w:p>
                    <w:pPr/>
                    <w:r/>
                    <w:r/>
                    <w:r>
                      <w:t>* Để c kết quả nh sng tốt nhất, hy ngồi cch my ảnh trong vng 1 mt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/>
                    <w:r>
                      <w:t>Microphone:</w:t>
                    </w:r>
                    <w:r/>
                  </w:p>
                  <w:p>
                    <w:pPr/>
                    <w:r/>
                    <w:r/>
                    <w:r>
                      <w:t>- 2 micr một chiều</w:t>
                    </w:r>
                    <w:r/>
                  </w:p>
                  <w:p>
                    <w:pPr/>
                    <w:r/>
                    <w:r/>
                    <w:r>
                      <w:t>- Đp ứng tần số: 10012K Hz</w:t>
                    </w:r>
                    <w:r/>
                  </w:p>
                  <w:p>
                    <w:pPr/>
                    <w:r/>
                    <w:r/>
                    <w:r>
                      <w:t>- Độ nhạy: -37 dB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/>
                    <w:r>
                      <w:t>Kết nối</w:t>
                    </w:r>
                    <w:r/>
                  </w:p>
                  <w:p>
                    <w:pPr/>
                    <w:r/>
                    <w:r/>
                    <w:r>
                      <w:t>- Đầu nối USB type-C 3.1, tương thch ngược với USB 2.0</w:t>
                    </w:r>
                    <w:r/>
                  </w:p>
                  <w:p>
                    <w:pPr/>
                    <w:r/>
                    <w:r/>
                    <w:r>
                      <w:t>- Giắc cắm DC cho bộ đổi nguồn (để kết nối USB 2.0 trong khi sử dụng chức năng đn lấp đầy)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/>
                    <w:r>
                      <w:t>Định dạng video</w:t>
                    </w:r>
                    <w:r/>
                  </w:p>
                  <w:p>
                    <w:pPr/>
                    <w:r/>
                    <w:r/>
                    <w:r>
                      <w:t>- YUV, YUY2, MJPEG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/>
                    <w:r>
                      <w:t>USB</w:t>
                    </w:r>
                    <w:r/>
                  </w:p>
                  <w:p>
                    <w:pPr/>
                    <w:r/>
                    <w:r/>
                    <w:r>
                      <w:t>- 3.1 Thế hệ 1, tương thch ngược với USB 2.0</w:t>
                    </w:r>
                    <w:r/>
                  </w:p>
                  <w:p>
                    <w:pPr/>
                    <w:r/>
                    <w:r/>
                    <w:r>
                      <w:t>- UVC 1.1 (video USB), UAC 1.0 (m thanh USB)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/>
                    <w:r>
                      <w:t>Điều khiển</w:t>
                    </w:r>
                    <w:r/>
                  </w:p>
                  <w:p>
                    <w:pPr/>
                    <w:r/>
                    <w:r/>
                    <w:r>
                      <w:t>- Điều khiển từ xa IR</w:t>
                    </w:r>
                    <w:r/>
                  </w:p>
                  <w:p>
                    <w:pPr/>
                    <w:r/>
                    <w:r/>
                    <w:r>
                      <w:t>- UVC / UVA plug-and-play</w:t>
                    </w:r>
                    <w:r/>
                  </w:p>
                  <w:p>
                    <w:pPr/>
                    <w:r/>
                    <w:r/>
                    <w:r>
                      <w:t>- PTZApp 2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