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VC520 Pro2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VC520 Pro2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52"/>
                        <w:szCs w:val="52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Sony super-low-light 2M pixel sensor for clear and natural imaging in low-light conditions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Resolution: (16:9) 1920 x 1080, 1600 x 900, 1280 x 720, 960 x 540, 848 x 480, 800 x 448, 640 x 360, 424 x 240, 320 x 180; (4:3) 800 x 600, 640 x 480, 480 x 360, 320 x 240 at 60, 30, 15fps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SmartFrame for automatic FOV adjustment to fit all participants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Innovative Preset Framing: Follow presenter based on preset areas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True WDR up to 120dB: Superb backlight compensation technology for optimizing light balance in high-contrast conditions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Zoom: 18X total zoom (12X optical zoom)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view(D/H/V): 84.5/76/48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3.9 mm (wide) ~ 47.3 mm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F#: 1.8 (wide) ~ 2.8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Mirror, Flip, AE, white balance: auto, manual override via PTZApp 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focus distance: 1.5 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Standard tripod screw holes and Kensington slot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People-counting API: enterprises and third-party software providers can obtain people-counting data for better understanding of meeting-space usage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Motorized Pan  Tilt Movement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170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Tilt: +90 (up) -30 (down)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 camera presets (via remote control)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Fast and quiet pan  tilt movement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Format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YUV, YUY2, MJPEG, NV12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video compression format: H.264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protocols: RTSP, RTMP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Speakerphone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Full duplex microphone array with echo cancellation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Advanced noise suppression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Dual-microphone array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3.5 mm phone-in jack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3.5 mm line out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Speaker: 6W, Adjustable to 90dB SPL at 0.5 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Touch controls for volume down/up, mute, phone input, call, and hang-up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Bridge phone-in and USB into one call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Security: Kensington slot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Format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AAC-LC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Network protocol: RTSP, RTMP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Connectivity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12V/5A power adaptor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 DIN9 for RS232 in  out connection (VISCA control panel and camera daisy-chain)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3.1 Type-B connector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IP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Environmental Data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temperature: 0C ~ 40C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humidity: 20% ~ 80%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temperature: -20C ~ 60C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humidity: 20% ~ 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Dimensions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dimensions: 259 x 259 x 349 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weight: 5.4 kg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Camera: 142.7 x 153 x 182 mm/1.45 kg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Speakerphone: 220 x 181.5 x 49.5 mm/0.85 kg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control: 200 x 50 x 21 mm/0.09 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VC520 Pro2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VC520 Pro2 Speakerphone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adapter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cord (6 ft/1.8 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USB2.0 type-B to type-A cable (16.5 ft/5 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to Speakerphone Cable (33ft/ 10m)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3.5 mm aux cable (3 ft/0.9 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QR code card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Wall-mount bracket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 tripod screw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USB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3.1 Gen 1 Type-B, backward compatible with USB 2.0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 (USB video class) 1.1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UAC (USB audio class) 1.0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IR 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VISCA/Pelco-P/Pelco-D via RS232 (128 preset points via VISCA command)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side: VISCA over IP, IP (RJ45)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UVC/UAC plug-and-play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WebUI: Browser IP access via Chrome (does not support Internet Explorer)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PTZApp 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wall-mount bracket included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Optional foldable TV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Optional ceiling mount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System Requirements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7/10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Mac OS X 10.7 or higher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Google Chromebook version 29.0.1547.70 or later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10 Enterprise (IoT) LTSC (version 1809)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Hardware Specs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3.2 GHz Intel Core i5-4460 Processor or higher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 GB RAM or more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3.1 port, backward compatible with USB 2.0 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Web page browser requirement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Chrome: version 76.x or above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Firefox: version 69 or above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IE: Not support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 100V ~ 240V, 50/60 Hz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Consumption: 12V, 5A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Free Applications for Meeting Collaboration</w:t>
                      <w:br/>
                      <w:t>
	(Windows and Mac)</w:t>
                    </w:r>
                    <w:r/>
                    <w:r/>
                    <w:r>
                      <w:rPr>
                        <w:b/>
                      </w:rPr>
                      <w:t>EZManager 2: Camera Central Management software</w:t>
                    </w:r>
                    <w:r/>
                    <w:r>
                      <w:rPr>
                        <w:b/>
                      </w:rPr>
                      <w:t>PTZApp 2</w:t>
                    </w:r>
                    <w:r/>
                    <w:r>
                      <w:rPr>
                        <w:b/>
                      </w:rPr>
                      <w:t>EZLive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Remotely group FW/SW upgrades, control the camera, and configure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Upgrade firmware automatically or manually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Control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Set parameters and adjust camera image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Diagnose operating status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View live video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Real-time streaming / annotating / snapshots / video recording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Optional Accessories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 DIN8 to D-SUB9 RS232 adapter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Expansion Speakerphone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Expansion Microphone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Foldable TV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USB3.1 fiber extender 10m/20m/30m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USB3.1 type-B to type-A cable 3m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Ceiling mount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Warranty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 / Speakerphone: 3 years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Accessories: 1 year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Compatible Applications</w:t>
                    </w:r>
                    <w:r/>
                    <w:r>
                      <w:t>**Specifications may vary depending on countries and are subject to change without notice.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Zoom, Microsoft Teams, Skype for Business, Skype, Google Meet, Intel Unite, RingCentral, BlueJeans, V-Cube, LiveOn, CyberLink U Meeting, TrueConf, Vidyo, Adobe Connect, Cisco Webex, Fuze, GoToMeeting, Microsoft Lync, vMix, WebRTC, Wirecast, XSplit</w:t>
                    </w:r>
                    <w:r/>
                  </w:p>
                  <w:p>
                    <w:pPr/>
                    <w:r>
                      <w:t>* Specifications may vary depending on countries and are subject to change without notice.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